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AE6" w14:textId="77777777" w:rsidR="00E60786" w:rsidRDefault="00E60786" w:rsidP="00E60786">
      <w:pPr>
        <w:ind w:right="-90"/>
        <w:rPr>
          <w:b/>
          <w:bCs/>
          <w:sz w:val="22"/>
          <w:u w:val="single"/>
        </w:rPr>
      </w:pPr>
    </w:p>
    <w:p w14:paraId="3979037B" w14:textId="2C63E22B" w:rsidR="00E60786" w:rsidRPr="00E60786" w:rsidRDefault="00E60786" w:rsidP="00E60786">
      <w:pPr>
        <w:ind w:right="-90"/>
        <w:jc w:val="center"/>
        <w:rPr>
          <w:b/>
          <w:bCs/>
          <w:sz w:val="22"/>
          <w:u w:val="single"/>
        </w:rPr>
      </w:pPr>
      <w:r w:rsidRPr="00E60786">
        <w:rPr>
          <w:b/>
          <w:bCs/>
          <w:sz w:val="22"/>
          <w:u w:val="single"/>
        </w:rPr>
        <w:t>CAT (Center for Advanced Technology) budget - FY 2024 grant year</w:t>
      </w:r>
    </w:p>
    <w:p w14:paraId="617601F0" w14:textId="77777777" w:rsidR="00E60786" w:rsidRDefault="00E60786" w:rsidP="00E60786">
      <w:pPr>
        <w:ind w:right="-90"/>
        <w:rPr>
          <w:b/>
          <w:bCs/>
          <w:sz w:val="22"/>
        </w:rPr>
      </w:pPr>
    </w:p>
    <w:p w14:paraId="728761FE" w14:textId="02F3E3C7" w:rsidR="00E60786" w:rsidRPr="00E60786" w:rsidRDefault="00E60786" w:rsidP="00E60786">
      <w:pPr>
        <w:ind w:right="-90"/>
        <w:rPr>
          <w:b/>
          <w:bCs/>
          <w:sz w:val="22"/>
        </w:rPr>
      </w:pPr>
      <w:r w:rsidRPr="00E60786">
        <w:rPr>
          <w:b/>
          <w:bCs/>
          <w:sz w:val="22"/>
        </w:rPr>
        <w:t>PI Name:</w:t>
      </w:r>
    </w:p>
    <w:p w14:paraId="4EC74515" w14:textId="77777777" w:rsidR="00E60786" w:rsidRPr="00E60786" w:rsidRDefault="00E60786" w:rsidP="00E60786">
      <w:pPr>
        <w:ind w:right="-90"/>
        <w:rPr>
          <w:b/>
          <w:bCs/>
          <w:sz w:val="22"/>
        </w:rPr>
      </w:pPr>
      <w:r w:rsidRPr="00E60786">
        <w:rPr>
          <w:b/>
          <w:bCs/>
          <w:sz w:val="22"/>
        </w:rPr>
        <w:t>Project Title:</w:t>
      </w:r>
    </w:p>
    <w:p w14:paraId="4DB2218D" w14:textId="77777777" w:rsidR="00E60786" w:rsidRPr="00E60786" w:rsidRDefault="00E60786" w:rsidP="00E60786">
      <w:pPr>
        <w:ind w:right="-90"/>
        <w:rPr>
          <w:b/>
          <w:bCs/>
          <w:sz w:val="22"/>
        </w:rPr>
      </w:pPr>
      <w:r w:rsidRPr="00E60786">
        <w:rPr>
          <w:b/>
          <w:bCs/>
          <w:sz w:val="22"/>
        </w:rPr>
        <w:t>Industry Partner:</w:t>
      </w:r>
    </w:p>
    <w:p w14:paraId="45BDFFC7" w14:textId="77777777" w:rsidR="00E60786" w:rsidRPr="00E60786" w:rsidRDefault="00E60786" w:rsidP="00E60786">
      <w:pPr>
        <w:ind w:right="-90"/>
        <w:rPr>
          <w:sz w:val="22"/>
        </w:rPr>
      </w:pPr>
    </w:p>
    <w:p w14:paraId="250A622A" w14:textId="77777777" w:rsidR="00E60786" w:rsidRPr="00E60786" w:rsidRDefault="00E60786" w:rsidP="00E60786">
      <w:pPr>
        <w:ind w:right="-90"/>
        <w:rPr>
          <w:sz w:val="22"/>
        </w:rPr>
      </w:pPr>
      <w:r w:rsidRPr="00E60786">
        <w:rPr>
          <w:sz w:val="22"/>
        </w:rPr>
        <w:t>Instructions: Please complete your total direct project costs in the categories below.</w:t>
      </w:r>
    </w:p>
    <w:p w14:paraId="58A42D00" w14:textId="77777777" w:rsidR="00E60786" w:rsidRDefault="00E60786" w:rsidP="00E60786">
      <w:pPr>
        <w:ind w:right="-90"/>
        <w:rPr>
          <w:b/>
          <w:bCs/>
          <w:sz w:val="22"/>
        </w:rPr>
      </w:pPr>
    </w:p>
    <w:p w14:paraId="1A64BC2D" w14:textId="18463677" w:rsidR="00E60786" w:rsidRPr="00E60786" w:rsidRDefault="00E60786" w:rsidP="00E60786">
      <w:pPr>
        <w:ind w:right="-90"/>
        <w:jc w:val="center"/>
        <w:rPr>
          <w:b/>
          <w:bCs/>
          <w:sz w:val="22"/>
        </w:rPr>
      </w:pPr>
      <w:r w:rsidRPr="00E60786">
        <w:rPr>
          <w:b/>
          <w:bCs/>
          <w:sz w:val="22"/>
        </w:rPr>
        <w:t>FUNDING SOURCE</w:t>
      </w:r>
    </w:p>
    <w:p w14:paraId="387050CE" w14:textId="77777777" w:rsidR="00E60786" w:rsidRDefault="00E60786" w:rsidP="00E60786">
      <w:pPr>
        <w:ind w:right="-90"/>
        <w:rPr>
          <w:sz w:val="22"/>
        </w:rPr>
      </w:pPr>
    </w:p>
    <w:p w14:paraId="2593D8CD" w14:textId="645829BC" w:rsidR="00E60786" w:rsidRPr="00E60786" w:rsidRDefault="00E60786" w:rsidP="00E60786">
      <w:pPr>
        <w:ind w:right="-90"/>
        <w:rPr>
          <w:sz w:val="22"/>
        </w:rPr>
      </w:pPr>
      <w:r w:rsidRPr="00E60786">
        <w:rPr>
          <w:b/>
          <w:bCs/>
          <w:sz w:val="22"/>
        </w:rPr>
        <w:t>Budget Category</w:t>
      </w:r>
      <w:r w:rsidRPr="00E60786">
        <w:rPr>
          <w:sz w:val="22"/>
        </w:rPr>
        <w:tab/>
      </w:r>
      <w:r w:rsidRPr="00E60786">
        <w:rPr>
          <w:sz w:val="22"/>
          <w:u w:val="single"/>
        </w:rPr>
        <w:t>NYSTAR/CA</w:t>
      </w:r>
      <w:r>
        <w:rPr>
          <w:sz w:val="22"/>
          <w:u w:val="single"/>
        </w:rPr>
        <w:t>SE</w:t>
      </w:r>
      <w:r w:rsidRPr="00E60786">
        <w:rPr>
          <w:sz w:val="22"/>
        </w:rPr>
        <w:tab/>
      </w:r>
      <w:r w:rsidRPr="00E60786">
        <w:rPr>
          <w:sz w:val="22"/>
          <w:u w:val="single"/>
        </w:rPr>
        <w:t>NYS Industry Partner</w:t>
      </w:r>
      <w:r w:rsidRPr="00E60786">
        <w:rPr>
          <w:sz w:val="22"/>
        </w:rPr>
        <w:tab/>
      </w:r>
      <w:r w:rsidRPr="00E60786">
        <w:rPr>
          <w:sz w:val="22"/>
          <w:u w:val="single"/>
        </w:rPr>
        <w:t>SU Support</w:t>
      </w:r>
      <w:r w:rsidRPr="00E60786">
        <w:rPr>
          <w:sz w:val="22"/>
        </w:rPr>
        <w:tab/>
      </w:r>
      <w:r w:rsidRPr="00E60786">
        <w:rPr>
          <w:sz w:val="22"/>
          <w:u w:val="single"/>
        </w:rPr>
        <w:t>Other Support</w:t>
      </w:r>
    </w:p>
    <w:p w14:paraId="33F0EAC5" w14:textId="77777777" w:rsidR="00E60786" w:rsidRPr="00E60786" w:rsidRDefault="00E60786" w:rsidP="00E60786">
      <w:pPr>
        <w:ind w:right="-90"/>
        <w:rPr>
          <w:sz w:val="22"/>
        </w:rPr>
      </w:pPr>
      <w:r w:rsidRPr="00E60786">
        <w:rPr>
          <w:sz w:val="22"/>
        </w:rPr>
        <w:t>Salary</w:t>
      </w:r>
    </w:p>
    <w:p w14:paraId="3C6B472E" w14:textId="77777777" w:rsidR="00E60786" w:rsidRPr="00E60786" w:rsidRDefault="00E60786" w:rsidP="00E60786">
      <w:pPr>
        <w:ind w:right="-90"/>
        <w:rPr>
          <w:sz w:val="22"/>
        </w:rPr>
      </w:pPr>
      <w:r w:rsidRPr="00E60786">
        <w:rPr>
          <w:sz w:val="22"/>
        </w:rPr>
        <w:t>Benefits</w:t>
      </w:r>
    </w:p>
    <w:p w14:paraId="7A9691B7" w14:textId="77777777" w:rsidR="00E60786" w:rsidRPr="00E60786" w:rsidRDefault="00E60786" w:rsidP="00E60786">
      <w:pPr>
        <w:ind w:right="-90"/>
        <w:rPr>
          <w:sz w:val="22"/>
        </w:rPr>
      </w:pPr>
      <w:r w:rsidRPr="00E60786">
        <w:rPr>
          <w:sz w:val="22"/>
        </w:rPr>
        <w:t>GA stipend/health ins</w:t>
      </w:r>
    </w:p>
    <w:p w14:paraId="7D6109CB" w14:textId="77777777" w:rsidR="00E60786" w:rsidRPr="00E60786" w:rsidRDefault="00E60786" w:rsidP="00E60786">
      <w:pPr>
        <w:ind w:right="-90"/>
        <w:rPr>
          <w:sz w:val="22"/>
        </w:rPr>
      </w:pPr>
      <w:r w:rsidRPr="00E60786">
        <w:rPr>
          <w:sz w:val="22"/>
        </w:rPr>
        <w:t>Equipment</w:t>
      </w:r>
    </w:p>
    <w:p w14:paraId="0EC1BBBE" w14:textId="77777777" w:rsidR="00E60786" w:rsidRPr="00E60786" w:rsidRDefault="00E60786" w:rsidP="00E60786">
      <w:pPr>
        <w:ind w:right="-90"/>
        <w:rPr>
          <w:sz w:val="22"/>
        </w:rPr>
      </w:pPr>
      <w:r w:rsidRPr="00E60786">
        <w:rPr>
          <w:sz w:val="22"/>
        </w:rPr>
        <w:t>Supplies</w:t>
      </w:r>
    </w:p>
    <w:p w14:paraId="394C1967" w14:textId="77777777" w:rsidR="00E60786" w:rsidRPr="00E60786" w:rsidRDefault="00E60786" w:rsidP="00E60786">
      <w:pPr>
        <w:ind w:right="-90"/>
        <w:rPr>
          <w:sz w:val="22"/>
        </w:rPr>
      </w:pPr>
      <w:r w:rsidRPr="00E60786">
        <w:rPr>
          <w:sz w:val="22"/>
        </w:rPr>
        <w:t>Travel</w:t>
      </w:r>
    </w:p>
    <w:p w14:paraId="377752CB" w14:textId="77777777" w:rsidR="00E60786" w:rsidRPr="00E60786" w:rsidRDefault="00E60786" w:rsidP="00E60786">
      <w:pPr>
        <w:ind w:right="-90"/>
        <w:rPr>
          <w:sz w:val="22"/>
        </w:rPr>
      </w:pPr>
      <w:r w:rsidRPr="00E60786">
        <w:rPr>
          <w:sz w:val="22"/>
        </w:rPr>
        <w:t>Computer</w:t>
      </w:r>
    </w:p>
    <w:p w14:paraId="77B00F6F" w14:textId="77777777" w:rsidR="00E60786" w:rsidRPr="00E60786" w:rsidRDefault="00E60786" w:rsidP="00E60786">
      <w:pPr>
        <w:ind w:right="-90"/>
        <w:rPr>
          <w:sz w:val="22"/>
        </w:rPr>
      </w:pPr>
      <w:r w:rsidRPr="00E60786">
        <w:rPr>
          <w:sz w:val="22"/>
        </w:rPr>
        <w:t>Publications</w:t>
      </w:r>
    </w:p>
    <w:p w14:paraId="384CFF6C" w14:textId="77777777" w:rsidR="00E60786" w:rsidRPr="00E60786" w:rsidRDefault="00E60786" w:rsidP="00E60786">
      <w:pPr>
        <w:ind w:right="-90"/>
        <w:rPr>
          <w:sz w:val="22"/>
        </w:rPr>
      </w:pPr>
      <w:r w:rsidRPr="00E60786">
        <w:rPr>
          <w:sz w:val="22"/>
        </w:rPr>
        <w:t>Tuition/fees</w:t>
      </w:r>
    </w:p>
    <w:p w14:paraId="7CEFB3DD" w14:textId="77777777" w:rsidR="00E60786" w:rsidRPr="00E60786" w:rsidRDefault="00E60786" w:rsidP="00E60786">
      <w:pPr>
        <w:ind w:right="-90"/>
        <w:rPr>
          <w:sz w:val="22"/>
        </w:rPr>
      </w:pPr>
      <w:r w:rsidRPr="00E60786">
        <w:rPr>
          <w:sz w:val="22"/>
        </w:rPr>
        <w:t>Other</w:t>
      </w:r>
    </w:p>
    <w:p w14:paraId="12D41921" w14:textId="77777777" w:rsidR="00E60786" w:rsidRPr="00E60786" w:rsidRDefault="00E60786" w:rsidP="00E60786">
      <w:pPr>
        <w:ind w:right="-90"/>
        <w:rPr>
          <w:b/>
          <w:bCs/>
          <w:sz w:val="22"/>
        </w:rPr>
      </w:pPr>
      <w:r w:rsidRPr="00E60786">
        <w:rPr>
          <w:b/>
          <w:bCs/>
          <w:sz w:val="22"/>
        </w:rPr>
        <w:t>Total Direct Costs:</w:t>
      </w:r>
    </w:p>
    <w:p w14:paraId="187F8593" w14:textId="77777777" w:rsidR="0055447C" w:rsidRPr="00875F33" w:rsidRDefault="0055447C" w:rsidP="0055447C">
      <w:pPr>
        <w:ind w:right="-90"/>
        <w:rPr>
          <w:sz w:val="22"/>
        </w:rPr>
      </w:pPr>
    </w:p>
    <w:sectPr w:rsidR="0055447C" w:rsidRPr="00875F33" w:rsidSect="00FC6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620" w:bottom="1440" w:left="144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49AA" w14:textId="77777777" w:rsidR="00C873CC" w:rsidRDefault="00C873CC">
      <w:r>
        <w:separator/>
      </w:r>
    </w:p>
  </w:endnote>
  <w:endnote w:type="continuationSeparator" w:id="0">
    <w:p w14:paraId="32B9CF75" w14:textId="77777777" w:rsidR="00C873CC" w:rsidRDefault="00C8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62BA" w14:textId="77777777" w:rsidR="00825683" w:rsidRDefault="00825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9874" w14:textId="77777777" w:rsidR="0055447C" w:rsidRDefault="00F46200" w:rsidP="0055447C">
    <w:pPr>
      <w:pStyle w:val="Footer"/>
      <w:spacing w:before="120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03105F" wp14:editId="1597E4DB">
              <wp:simplePos x="0" y="0"/>
              <wp:positionH relativeFrom="column">
                <wp:posOffset>-342900</wp:posOffset>
              </wp:positionH>
              <wp:positionV relativeFrom="paragraph">
                <wp:posOffset>15240</wp:posOffset>
              </wp:positionV>
              <wp:extent cx="6743700" cy="0"/>
              <wp:effectExtent l="9525" t="5715" r="9525" b="1333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17B6A3F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2pt" to="7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Ow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z0JnOuAICVmpnQ230rF7NVtPvDim9aog68Mjw7WIgLQsZybuUsHEG8PfdF80ghhy9jm06&#10;17YNkNAAdI5qXO5q8LNHFA4n0/xpmo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"/>
          </w:pict>
        </mc:Fallback>
      </mc:AlternateContent>
    </w:r>
    <w:r w:rsidR="0055447C">
      <w:t xml:space="preserve"> </w:t>
    </w:r>
    <w:r>
      <w:rPr>
        <w:noProof/>
      </w:rPr>
      <w:drawing>
        <wp:inline distT="0" distB="0" distL="0" distR="0" wp14:anchorId="7F335EF3" wp14:editId="70CE95B9">
          <wp:extent cx="1455420" cy="567690"/>
          <wp:effectExtent l="0" t="0" r="0" b="0"/>
          <wp:docPr id="11" name="Picture 11" descr="G:\AAF\CASE\Case Public\NYSTAR\NYSTAR 2015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AF\CASE\Case Public\NYSTAR\NYSTAR 2015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52C761" wp14:editId="42B7A0BD">
              <wp:simplePos x="0" y="0"/>
              <wp:positionH relativeFrom="column">
                <wp:posOffset>1028700</wp:posOffset>
              </wp:positionH>
              <wp:positionV relativeFrom="paragraph">
                <wp:posOffset>99060</wp:posOffset>
              </wp:positionV>
              <wp:extent cx="4343400" cy="457200"/>
              <wp:effectExtent l="0" t="381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E5DF6" w14:textId="77777777" w:rsidR="0055447C" w:rsidRPr="0003725B" w:rsidRDefault="00CE2009" w:rsidP="0055447C">
                          <w:pPr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z w:val="16"/>
                              <w:szCs w:val="16"/>
                            </w:rPr>
                            <w:t>CASE: A NYSTAR-Designated</w:t>
                          </w:r>
                          <w:r w:rsidR="0055447C" w:rsidRPr="0003725B">
                            <w:rPr>
                              <w:smallCaps/>
                              <w:sz w:val="16"/>
                              <w:szCs w:val="16"/>
                            </w:rPr>
                            <w:t xml:space="preserve"> Center for Advanced Technology</w:t>
                          </w:r>
                        </w:p>
                        <w:p w14:paraId="6B875E09" w14:textId="77777777" w:rsidR="0055447C" w:rsidRDefault="0055447C" w:rsidP="0055447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2-212 Center for Science and Technology / </w:t>
                          </w:r>
                          <w:r w:rsidRPr="00823F19">
                            <w:rPr>
                              <w:sz w:val="16"/>
                              <w:szCs w:val="16"/>
                            </w:rPr>
                            <w:t>Syracuse University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/ Syracuse, NY 13244-4100</w:t>
                          </w:r>
                        </w:p>
                        <w:p w14:paraId="432F7DE6" w14:textId="32DE8468" w:rsidR="0055447C" w:rsidRPr="00823F19" w:rsidRDefault="0055447C" w:rsidP="0055447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315-443-1060 / </w:t>
                          </w:r>
                          <w:r w:rsidR="00825683">
                            <w:rPr>
                              <w:sz w:val="16"/>
                              <w:szCs w:val="16"/>
                            </w:rPr>
                            <w:t>case.syr.edu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2C76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81pt;margin-top:7.8pt;width:34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" stroked="f">
              <v:textbox>
                <w:txbxContent>
                  <w:p w14:paraId="199E5DF6" w14:textId="77777777" w:rsidR="0055447C" w:rsidRPr="0003725B" w:rsidRDefault="00CE2009" w:rsidP="0055447C">
                    <w:pPr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>
                      <w:rPr>
                        <w:smallCaps/>
                        <w:sz w:val="16"/>
                        <w:szCs w:val="16"/>
                      </w:rPr>
                      <w:t>CASE: A NYSTAR-Designated</w:t>
                    </w:r>
                    <w:r w:rsidR="0055447C" w:rsidRPr="0003725B">
                      <w:rPr>
                        <w:smallCaps/>
                        <w:sz w:val="16"/>
                        <w:szCs w:val="16"/>
                      </w:rPr>
                      <w:t xml:space="preserve"> Center for Advanced Technology</w:t>
                    </w:r>
                  </w:p>
                  <w:p w14:paraId="6B875E09" w14:textId="77777777" w:rsidR="0055447C" w:rsidRDefault="0055447C" w:rsidP="0055447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2-212 Center for Science and Technology / </w:t>
                    </w:r>
                    <w:r w:rsidRPr="00823F19">
                      <w:rPr>
                        <w:sz w:val="16"/>
                        <w:szCs w:val="16"/>
                      </w:rPr>
                      <w:t>Syracuse University</w:t>
                    </w:r>
                    <w:r>
                      <w:rPr>
                        <w:sz w:val="16"/>
                        <w:szCs w:val="16"/>
                      </w:rPr>
                      <w:t xml:space="preserve"> / Syracuse, NY 13244-4100</w:t>
                    </w:r>
                  </w:p>
                  <w:p w14:paraId="432F7DE6" w14:textId="32DE8468" w:rsidR="0055447C" w:rsidRPr="00823F19" w:rsidRDefault="0055447C" w:rsidP="0055447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315-443-1060 / </w:t>
                    </w:r>
                    <w:r w:rsidR="00825683">
                      <w:rPr>
                        <w:sz w:val="16"/>
                        <w:szCs w:val="16"/>
                      </w:rPr>
                      <w:t>case.syr.edu</w:t>
                    </w:r>
                  </w:p>
                </w:txbxContent>
              </v:textbox>
            </v:shape>
          </w:pict>
        </mc:Fallback>
      </mc:AlternateContent>
    </w:r>
  </w:p>
  <w:p w14:paraId="5F7995D9" w14:textId="77777777" w:rsidR="0055447C" w:rsidRPr="001E5AAD" w:rsidRDefault="0055447C" w:rsidP="00554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1357" w14:textId="77777777" w:rsidR="00825683" w:rsidRDefault="00825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77F7" w14:textId="77777777" w:rsidR="00C873CC" w:rsidRDefault="00C873CC">
      <w:r>
        <w:separator/>
      </w:r>
    </w:p>
  </w:footnote>
  <w:footnote w:type="continuationSeparator" w:id="0">
    <w:p w14:paraId="0F8C3D14" w14:textId="77777777" w:rsidR="00C873CC" w:rsidRDefault="00C8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6E32" w14:textId="77777777" w:rsidR="00825683" w:rsidRDefault="00825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44D" w14:textId="77777777" w:rsidR="0055447C" w:rsidRDefault="00F46200" w:rsidP="00CE2009">
    <w:pPr>
      <w:pStyle w:val="Header"/>
      <w:ind w:right="720"/>
      <w:jc w:val="center"/>
    </w:pPr>
    <w:r>
      <w:rPr>
        <w:noProof/>
      </w:rPr>
      <w:drawing>
        <wp:inline distT="0" distB="0" distL="0" distR="0" wp14:anchorId="03382F97" wp14:editId="1D866CA7">
          <wp:extent cx="2205990" cy="826770"/>
          <wp:effectExtent l="0" t="0" r="0" b="0"/>
          <wp:docPr id="10" name="Picture 10" descr="G:\AAF\CASE\Case Public\CASE Logo\CASE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AAF\CASE\Case Public\CASE Logo\CASE_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802F" w14:textId="77777777" w:rsidR="00825683" w:rsidRDefault="00825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1FB1"/>
    <w:multiLevelType w:val="hybridMultilevel"/>
    <w:tmpl w:val="23E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A4A44"/>
    <w:multiLevelType w:val="hybridMultilevel"/>
    <w:tmpl w:val="A35C8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329894">
    <w:abstractNumId w:val="1"/>
  </w:num>
  <w:num w:numId="2" w16cid:durableId="64031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B7"/>
    <w:rsid w:val="00124CD8"/>
    <w:rsid w:val="001E5304"/>
    <w:rsid w:val="001F60E2"/>
    <w:rsid w:val="003141B8"/>
    <w:rsid w:val="0055447C"/>
    <w:rsid w:val="006670AA"/>
    <w:rsid w:val="00825683"/>
    <w:rsid w:val="00827716"/>
    <w:rsid w:val="00966A4E"/>
    <w:rsid w:val="009916B7"/>
    <w:rsid w:val="00B4513B"/>
    <w:rsid w:val="00C83CF3"/>
    <w:rsid w:val="00C873CC"/>
    <w:rsid w:val="00CE2009"/>
    <w:rsid w:val="00E60786"/>
    <w:rsid w:val="00E65839"/>
    <w:rsid w:val="00F1203A"/>
    <w:rsid w:val="00F46200"/>
    <w:rsid w:val="00FC6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156C0524"/>
  <w14:defaultImageDpi w14:val="300"/>
  <w15:chartTrackingRefBased/>
  <w15:docId w15:val="{7E88A596-81FC-439F-95D2-C66A019A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813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D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D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3D4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75F33"/>
    <w:pPr>
      <w:ind w:left="720"/>
      <w:contextualSpacing/>
    </w:pPr>
  </w:style>
  <w:style w:type="character" w:customStyle="1" w:styleId="Heading1Char">
    <w:name w:val="Heading 1 Char"/>
    <w:link w:val="Heading1"/>
    <w:rsid w:val="00371813"/>
    <w:rPr>
      <w:b/>
      <w:sz w:val="28"/>
    </w:rPr>
  </w:style>
  <w:style w:type="character" w:styleId="Hyperlink">
    <w:name w:val="Hyperlink"/>
    <w:rsid w:val="00371813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612D49"/>
    <w:pPr>
      <w:spacing w:before="240" w:after="240" w:line="240" w:lineRule="atLeast"/>
    </w:pPr>
    <w:rPr>
      <w:rFonts w:ascii="Garamond" w:eastAsia="MS Mincho" w:hAnsi="Garamond"/>
      <w:kern w:val="18"/>
      <w:sz w:val="20"/>
      <w:szCs w:val="20"/>
    </w:rPr>
  </w:style>
  <w:style w:type="character" w:customStyle="1" w:styleId="SalutationChar">
    <w:name w:val="Salutation Char"/>
    <w:link w:val="Salutation"/>
    <w:rsid w:val="00612D49"/>
    <w:rPr>
      <w:rFonts w:ascii="Garamond" w:eastAsia="MS Mincho" w:hAnsi="Garamond"/>
      <w:kern w:val="18"/>
    </w:rPr>
  </w:style>
  <w:style w:type="paragraph" w:styleId="BodyText">
    <w:name w:val="Body Text"/>
    <w:basedOn w:val="Normal"/>
    <w:link w:val="BodyTextChar"/>
    <w:rsid w:val="00612D49"/>
    <w:pPr>
      <w:spacing w:after="240"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character" w:customStyle="1" w:styleId="BodyTextChar">
    <w:name w:val="Body Text Char"/>
    <w:link w:val="BodyText"/>
    <w:rsid w:val="00612D49"/>
    <w:rPr>
      <w:rFonts w:ascii="Garamond" w:eastAsia="MS Mincho" w:hAnsi="Garamond"/>
      <w:kern w:val="18"/>
    </w:rPr>
  </w:style>
  <w:style w:type="paragraph" w:styleId="Closing">
    <w:name w:val="Closing"/>
    <w:basedOn w:val="Normal"/>
    <w:next w:val="Signature"/>
    <w:link w:val="ClosingChar"/>
    <w:rsid w:val="00612D49"/>
    <w:pPr>
      <w:keepNext/>
      <w:spacing w:after="120"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character" w:customStyle="1" w:styleId="ClosingChar">
    <w:name w:val="Closing Char"/>
    <w:link w:val="Closing"/>
    <w:rsid w:val="00612D49"/>
    <w:rPr>
      <w:rFonts w:ascii="Garamond" w:eastAsia="MS Mincho" w:hAnsi="Garamond"/>
      <w:kern w:val="18"/>
    </w:rPr>
  </w:style>
  <w:style w:type="paragraph" w:styleId="Date">
    <w:name w:val="Date"/>
    <w:basedOn w:val="Normal"/>
    <w:next w:val="InsideAddressName"/>
    <w:link w:val="DateChar"/>
    <w:rsid w:val="00612D49"/>
    <w:pPr>
      <w:spacing w:after="220"/>
      <w:jc w:val="both"/>
    </w:pPr>
    <w:rPr>
      <w:rFonts w:ascii="Garamond" w:eastAsia="MS Mincho" w:hAnsi="Garamond"/>
      <w:kern w:val="18"/>
      <w:sz w:val="20"/>
      <w:szCs w:val="20"/>
    </w:rPr>
  </w:style>
  <w:style w:type="character" w:customStyle="1" w:styleId="DateChar">
    <w:name w:val="Date Char"/>
    <w:link w:val="Date"/>
    <w:rsid w:val="00612D49"/>
    <w:rPr>
      <w:rFonts w:ascii="Garamond" w:eastAsia="MS Mincho" w:hAnsi="Garamond"/>
      <w:kern w:val="18"/>
    </w:rPr>
  </w:style>
  <w:style w:type="paragraph" w:customStyle="1" w:styleId="InsideAddress">
    <w:name w:val="Inside Address"/>
    <w:basedOn w:val="Normal"/>
    <w:rsid w:val="00612D49"/>
    <w:pPr>
      <w:spacing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612D49"/>
    <w:pPr>
      <w:spacing w:before="220"/>
    </w:pPr>
  </w:style>
  <w:style w:type="paragraph" w:styleId="Signature">
    <w:name w:val="Signature"/>
    <w:basedOn w:val="Normal"/>
    <w:link w:val="SignatureChar"/>
    <w:rsid w:val="00612D49"/>
    <w:pPr>
      <w:ind w:left="4320"/>
    </w:pPr>
  </w:style>
  <w:style w:type="character" w:customStyle="1" w:styleId="SignatureChar">
    <w:name w:val="Signature Char"/>
    <w:link w:val="Signature"/>
    <w:rsid w:val="00612D49"/>
    <w:rPr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827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BC3F-98D8-4A3C-91B5-6D099E60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swbrisbi</dc:creator>
  <cp:keywords/>
  <dc:description/>
  <cp:lastModifiedBy>Marilyn D Polosky</cp:lastModifiedBy>
  <cp:revision>3</cp:revision>
  <cp:lastPrinted>2017-06-01T12:24:00Z</cp:lastPrinted>
  <dcterms:created xsi:type="dcterms:W3CDTF">2023-05-24T18:20:00Z</dcterms:created>
  <dcterms:modified xsi:type="dcterms:W3CDTF">2023-08-22T18:22:00Z</dcterms:modified>
</cp:coreProperties>
</file>